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B2746" w14:textId="41433C08" w:rsidR="00851C37" w:rsidRPr="00851C37" w:rsidRDefault="00851C37" w:rsidP="00851C37">
      <w:pPr>
        <w:jc w:val="center"/>
        <w:rPr>
          <w:sz w:val="44"/>
          <w:szCs w:val="44"/>
        </w:rPr>
      </w:pPr>
      <w:r w:rsidRPr="00851C37">
        <w:rPr>
          <w:sz w:val="44"/>
          <w:szCs w:val="44"/>
        </w:rPr>
        <w:t>5 Minute Tennessee Coal Token Catalog</w:t>
      </w:r>
    </w:p>
    <w:p w14:paraId="2FE42470" w14:textId="3E2733EC" w:rsidR="00851C37" w:rsidRDefault="00851C37" w:rsidP="00851C37">
      <w:pPr>
        <w:jc w:val="center"/>
      </w:pPr>
      <w:r>
        <w:t>Tom Carson</w:t>
      </w:r>
    </w:p>
    <w:p w14:paraId="5574DB42" w14:textId="66BE5C34" w:rsidR="00017596" w:rsidRDefault="002D09A4">
      <w:r>
        <w:t xml:space="preserve">Neal Burton and I have worked on identifying some coal mining mavericks. </w:t>
      </w:r>
      <w:r w:rsidR="00CC46EF">
        <w:t xml:space="preserve">We identified the East Tennessee Mining Company Eureka Mines and Neal wrote a story for </w:t>
      </w:r>
      <w:proofErr w:type="spellStart"/>
      <w:r w:rsidR="00CC46EF">
        <w:t>Talk’n</w:t>
      </w:r>
      <w:proofErr w:type="spellEnd"/>
      <w:r w:rsidR="00CC46EF">
        <w:t xml:space="preserve"> Token. We then tackled the Roane Iron Company W which had been attributed to Wilder Tennessee. It turned out that both were iron mines in Roane County. The Roane Iron W was from their Commissary at the Wright(s) Slope Iron Mine. We even found several years county copies of Roane Iron Wright(S) Store Business License. </w:t>
      </w:r>
    </w:p>
    <w:p w14:paraId="4EB65504" w14:textId="12C0D5E9" w:rsidR="00CC46EF" w:rsidRDefault="00CC46EF">
      <w:r>
        <w:t xml:space="preserve">Neal was also working with Burley Williams on the latest edition of Edkins. I have been working with tokencatalog.com </w:t>
      </w:r>
      <w:r w:rsidR="007B58DF">
        <w:t xml:space="preserve">(TC.C) </w:t>
      </w:r>
      <w:r>
        <w:t xml:space="preserve">for several years and suggested that Edkin merge into </w:t>
      </w:r>
      <w:r w:rsidR="007B58DF">
        <w:t>TC.C.</w:t>
      </w:r>
      <w:r>
        <w:t xml:space="preserve"> Updates can be made daily and if a printable catalog is needed it can be generated in 5 minutes. </w:t>
      </w:r>
    </w:p>
    <w:p w14:paraId="4477295C" w14:textId="6550F747" w:rsidR="00CC46EF" w:rsidRDefault="00CC46EF">
      <w:r>
        <w:t xml:space="preserve">Larry </w:t>
      </w:r>
      <w:r w:rsidR="007B58DF">
        <w:t>Lo</w:t>
      </w:r>
      <w:r w:rsidR="00044957">
        <w:t>i</w:t>
      </w:r>
      <w:r w:rsidR="007B58DF">
        <w:t xml:space="preserve">seau and I have been working on getting coal tokens into TC.C. Mike Williams has furnished the ones from Roane County we needed and Larry has added a bunch </w:t>
      </w:r>
      <w:r w:rsidR="00B75E0D">
        <w:t xml:space="preserve">from </w:t>
      </w:r>
      <w:r w:rsidR="007B58DF">
        <w:t xml:space="preserve">his collection. I have cropped all the images and removed the background. We have made major strides in getting them in alphabetical, denomination and series order. </w:t>
      </w:r>
    </w:p>
    <w:p w14:paraId="6D5C4218" w14:textId="6172C0DE" w:rsidR="007B58DF" w:rsidRDefault="007B58DF">
      <w:r>
        <w:t xml:space="preserve">This will show how an attractive – duplex print ready catalog can be generated in 5 minutes. </w:t>
      </w:r>
    </w:p>
    <w:p w14:paraId="4E4A08CB" w14:textId="517FAFC0" w:rsidR="007B58DF" w:rsidRDefault="007B58DF">
      <w:r>
        <w:t>Login to TC.C and select Tennessee. In the Exact Phrase type Catalog-Edkins.</w:t>
      </w:r>
    </w:p>
    <w:p w14:paraId="6F31EABE" w14:textId="2A863404" w:rsidR="007B58DF" w:rsidRDefault="00851C37">
      <w:r w:rsidRPr="0006339A">
        <w:rPr>
          <w:noProof/>
        </w:rPr>
        <w:drawing>
          <wp:anchor distT="0" distB="0" distL="114300" distR="114300" simplePos="0" relativeHeight="251658240" behindDoc="0" locked="0" layoutInCell="1" allowOverlap="1" wp14:anchorId="227891E9" wp14:editId="3B3C4152">
            <wp:simplePos x="0" y="0"/>
            <wp:positionH relativeFrom="margin">
              <wp:posOffset>-23531</wp:posOffset>
            </wp:positionH>
            <wp:positionV relativeFrom="paragraph">
              <wp:posOffset>996315</wp:posOffset>
            </wp:positionV>
            <wp:extent cx="1822450" cy="1921510"/>
            <wp:effectExtent l="0" t="0" r="6350" b="2540"/>
            <wp:wrapSquare wrapText="bothSides"/>
            <wp:docPr id="12098176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817679" name="Picture 1" descr="A screenshot of a comput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58DF">
        <w:rPr>
          <w:noProof/>
        </w:rPr>
        <w:drawing>
          <wp:inline distT="0" distB="0" distL="0" distR="0" wp14:anchorId="590B1A86" wp14:editId="766827DB">
            <wp:extent cx="5943600" cy="857885"/>
            <wp:effectExtent l="0" t="0" r="0" b="0"/>
            <wp:docPr id="7759597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959770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ED394" w14:textId="38E212EE" w:rsidR="007B58DF" w:rsidRDefault="007B58DF">
      <w:r>
        <w:t xml:space="preserve">This will give you a listing of 792 </w:t>
      </w:r>
      <w:r w:rsidR="0006339A">
        <w:t xml:space="preserve">– many with images. </w:t>
      </w:r>
    </w:p>
    <w:p w14:paraId="11A2339B" w14:textId="10EE5435" w:rsidR="0006339A" w:rsidRDefault="0006339A">
      <w:r>
        <w:t xml:space="preserve">Go to printing and choose PDF. I will also run and attach links to the 2 Column, with images – pdf. </w:t>
      </w:r>
    </w:p>
    <w:p w14:paraId="25A2F6A7" w14:textId="524B228C" w:rsidR="0006339A" w:rsidRDefault="00851C37">
      <w:r>
        <w:t xml:space="preserve">A dialog will open to allow you to create a title page. Check the With Images and Include Title Page. There are more </w:t>
      </w:r>
      <w:r w:rsidR="0013038D">
        <w:t>options to add features</w:t>
      </w:r>
      <w:r w:rsidR="00754F49">
        <w:t xml:space="preserve">. </w:t>
      </w:r>
      <w:r w:rsidR="0006339A">
        <w:t xml:space="preserve">Click Generate Catalog and </w:t>
      </w:r>
      <w:r w:rsidR="0036538F">
        <w:t xml:space="preserve">in about 1 minute you have a catalog with color images. The catalog is print ready for duplex printing. </w:t>
      </w:r>
    </w:p>
    <w:p w14:paraId="2E097491" w14:textId="402BFCC3" w:rsidR="0036538F" w:rsidRDefault="0036538F">
      <w:r>
        <w:lastRenderedPageBreak/>
        <w:t xml:space="preserve">I generated bookmarks with Adobe Acrobat and the </w:t>
      </w:r>
      <w:proofErr w:type="spellStart"/>
      <w:r>
        <w:t>autobookmark</w:t>
      </w:r>
      <w:proofErr w:type="spellEnd"/>
      <w:r>
        <w:t xml:space="preserve"> plugin. This makes the electronic catalog a lot easier to use. The electronic catalog is also searchable. I can do this for a user if desired. </w:t>
      </w:r>
    </w:p>
    <w:p w14:paraId="14341514" w14:textId="16FB8600" w:rsidR="0036538F" w:rsidRDefault="0036538F">
      <w:r w:rsidRPr="0036538F">
        <w:rPr>
          <w:noProof/>
        </w:rPr>
        <w:drawing>
          <wp:inline distT="0" distB="0" distL="0" distR="0" wp14:anchorId="4A5076FB" wp14:editId="15851991">
            <wp:extent cx="5943600" cy="2350135"/>
            <wp:effectExtent l="0" t="0" r="0" b="0"/>
            <wp:docPr id="1211095634" name="Picture 1" descr="A group of coin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095634" name="Picture 1" descr="A group of coins with tex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D0C04" w14:textId="1A8646D5" w:rsidR="0036538F" w:rsidRDefault="0036538F">
      <w:r>
        <w:t xml:space="preserve">This screenshot is of the first page of catalog. It is a little ironic the tokens are for iron mining and furnace. </w:t>
      </w:r>
    </w:p>
    <w:p w14:paraId="4B7E81E0" w14:textId="2C6D4EC2" w:rsidR="0036538F" w:rsidRDefault="0036538F">
      <w:r w:rsidRPr="00946FDF">
        <w:rPr>
          <w:b/>
          <w:bCs/>
          <w:color w:val="C00000"/>
        </w:rPr>
        <w:t>THIS LINK LETS YOU DOWNLOAD</w:t>
      </w:r>
      <w:r w:rsidRPr="00946FDF">
        <w:rPr>
          <w:color w:val="C00000"/>
        </w:rPr>
        <w:t xml:space="preserve"> </w:t>
      </w:r>
      <w:r>
        <w:t xml:space="preserve">THE 101page catalog. It is </w:t>
      </w:r>
      <w:r w:rsidR="00946FDF">
        <w:t xml:space="preserve">less than 10 MB and below the size limits of all </w:t>
      </w:r>
      <w:proofErr w:type="spellStart"/>
      <w:r w:rsidR="00946FDF">
        <w:t>eMail</w:t>
      </w:r>
      <w:proofErr w:type="spellEnd"/>
      <w:r w:rsidR="00946FDF">
        <w:t xml:space="preserve"> system. </w:t>
      </w:r>
    </w:p>
    <w:p w14:paraId="02E2C47C" w14:textId="44F97FE9" w:rsidR="00946FDF" w:rsidRDefault="00946FDF">
      <w:r>
        <w:t>Here is an example of the 2 Column</w:t>
      </w:r>
    </w:p>
    <w:p w14:paraId="15C1E121" w14:textId="2B6B17CA" w:rsidR="00851C37" w:rsidRDefault="00851C37">
      <w:r w:rsidRPr="00946FDF">
        <w:rPr>
          <w:noProof/>
        </w:rPr>
        <w:drawing>
          <wp:anchor distT="0" distB="0" distL="114300" distR="114300" simplePos="0" relativeHeight="251661312" behindDoc="0" locked="0" layoutInCell="1" allowOverlap="1" wp14:anchorId="467C68B0" wp14:editId="7E14374F">
            <wp:simplePos x="0" y="0"/>
            <wp:positionH relativeFrom="margin">
              <wp:posOffset>0</wp:posOffset>
            </wp:positionH>
            <wp:positionV relativeFrom="paragraph">
              <wp:posOffset>129540</wp:posOffset>
            </wp:positionV>
            <wp:extent cx="2645410" cy="1933575"/>
            <wp:effectExtent l="0" t="0" r="2540" b="9525"/>
            <wp:wrapSquare wrapText="bothSides"/>
            <wp:docPr id="1197225086" name="Picture 1" descr="A collage of co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225086" name="Picture 1" descr="A collage of coin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589A5" w14:textId="6A8091C6" w:rsidR="00946FDF" w:rsidRDefault="00946FDF">
      <w:r>
        <w:t xml:space="preserve">The 2 Column is a smaller file and is more for the print format. </w:t>
      </w:r>
    </w:p>
    <w:p w14:paraId="5C011037" w14:textId="2FA7C852" w:rsidR="00946FDF" w:rsidRDefault="00946FDF">
      <w:r w:rsidRPr="00946FDF">
        <w:rPr>
          <w:b/>
          <w:bCs/>
          <w:color w:val="C00000"/>
        </w:rPr>
        <w:t>THIS LINK WILL LET YOU DOWNLOAD</w:t>
      </w:r>
      <w:r w:rsidRPr="00946FDF">
        <w:rPr>
          <w:color w:val="C00000"/>
        </w:rPr>
        <w:t xml:space="preserve"> </w:t>
      </w:r>
      <w:r>
        <w:t xml:space="preserve">THE 74 Page 2 Column file. It is less expensive to print since it has fewer pages. </w:t>
      </w:r>
    </w:p>
    <w:p w14:paraId="5B51D744" w14:textId="0B4F80C1" w:rsidR="00851C37" w:rsidRDefault="00946FDF">
      <w:r>
        <w:t>If we all worked together</w:t>
      </w:r>
      <w:r w:rsidR="00851C37">
        <w:t xml:space="preserve">, we would have something fantastic with no one having to do it all. There are a few keys. 1) good images – 300 dpi </w:t>
      </w:r>
      <w:r w:rsidR="000134E2">
        <w:t xml:space="preserve">and </w:t>
      </w:r>
      <w:r w:rsidR="00B35779">
        <w:t xml:space="preserve">2) </w:t>
      </w:r>
      <w:r w:rsidR="00851C37">
        <w:t xml:space="preserve">OUT OF 2X2. I </w:t>
      </w:r>
      <w:r w:rsidR="000679B7">
        <w:t>will</w:t>
      </w:r>
      <w:r w:rsidR="00851C37">
        <w:t xml:space="preserve"> crop and remove backgrounds</w:t>
      </w:r>
      <w:r w:rsidR="000679B7">
        <w:t xml:space="preserve"> when you add them to </w:t>
      </w:r>
      <w:r w:rsidR="00422C22">
        <w:t xml:space="preserve">TC.C. NOTE: I am only doing this for Tennessee. </w:t>
      </w:r>
      <w:r w:rsidR="00851C37">
        <w:t xml:space="preserve"> </w:t>
      </w:r>
    </w:p>
    <w:p w14:paraId="7309189E" w14:textId="0ECBE3C4" w:rsidR="00851C37" w:rsidRDefault="00851C37">
      <w:r>
        <w:t xml:space="preserve">Richard Greever developed </w:t>
      </w:r>
      <w:r w:rsidR="00AA7BCB">
        <w:t xml:space="preserve">tokencatalog.com as </w:t>
      </w:r>
      <w:r>
        <w:t xml:space="preserve">a tool we all can work together with. Over 12,000 people are registered users and 2,600 have contributed. </w:t>
      </w:r>
      <w:r w:rsidR="00AA7BCB">
        <w:t xml:space="preserve">It is free. </w:t>
      </w:r>
    </w:p>
    <w:p w14:paraId="5A90ADCD" w14:textId="6DEE693E" w:rsidR="00AF7248" w:rsidRDefault="00AF7248">
      <w:r>
        <w:lastRenderedPageBreak/>
        <w:t xml:space="preserve">I have been working with Richard to add Mining to TC.C. Instead of Catalog-Edkins put in Catalog-Mining. This gets all mining not just coal. I am also adding the paper scrip. Before 1884 most of the scrip was paper. Roane Iron Company issued paper 1868-84, US currency and advance booklets 1884-1918, then metal scrip 1918 to closure in 1930. </w:t>
      </w:r>
    </w:p>
    <w:p w14:paraId="333D5FF1" w14:textId="6C9563F7" w:rsidR="00AA7BCB" w:rsidRDefault="00AA7BCB">
      <w:r w:rsidRPr="00AA7BCB">
        <w:rPr>
          <w:noProof/>
        </w:rPr>
        <w:drawing>
          <wp:inline distT="0" distB="0" distL="0" distR="0" wp14:anchorId="3A28F756" wp14:editId="1AA95EF9">
            <wp:extent cx="5943600" cy="2691765"/>
            <wp:effectExtent l="0" t="0" r="0" b="0"/>
            <wp:docPr id="739972325" name="Picture 1" descr="A close-up of a currenc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972325" name="Picture 1" descr="A close-up of a currency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7CB4C" w14:textId="7F9157BF" w:rsidR="00AF7248" w:rsidRDefault="00AF7248">
      <w:r w:rsidRPr="00CE6709">
        <w:rPr>
          <w:color w:val="EE0000"/>
        </w:rPr>
        <w:t xml:space="preserve">THIS LINK WILL </w:t>
      </w:r>
      <w:r w:rsidR="0023573E" w:rsidRPr="00CE6709">
        <w:rPr>
          <w:color w:val="EE0000"/>
        </w:rPr>
        <w:t xml:space="preserve">ALOW YOU TO DOWNLOAD </w:t>
      </w:r>
      <w:r w:rsidR="0023573E">
        <w:t xml:space="preserve">the </w:t>
      </w:r>
      <w:r w:rsidR="00CE6709">
        <w:t xml:space="preserve">Roane County Mining Catalog. </w:t>
      </w:r>
    </w:p>
    <w:p w14:paraId="066E1068" w14:textId="60212161" w:rsidR="00CE6709" w:rsidRDefault="00CE6709">
      <w:r>
        <w:t xml:space="preserve">Give this some thought. Tom </w:t>
      </w:r>
    </w:p>
    <w:p w14:paraId="41E993AF" w14:textId="28D2181A" w:rsidR="0006339A" w:rsidRDefault="0006339A"/>
    <w:p w14:paraId="2998BB59" w14:textId="77777777" w:rsidR="0006339A" w:rsidRDefault="0006339A"/>
    <w:sectPr w:rsidR="0006339A" w:rsidSect="00FF4510">
      <w:type w:val="continuous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2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9A4"/>
    <w:rsid w:val="000134E2"/>
    <w:rsid w:val="00017596"/>
    <w:rsid w:val="00044957"/>
    <w:rsid w:val="0006339A"/>
    <w:rsid w:val="000679B7"/>
    <w:rsid w:val="000845BF"/>
    <w:rsid w:val="0013038D"/>
    <w:rsid w:val="0023573E"/>
    <w:rsid w:val="002A33EA"/>
    <w:rsid w:val="002D09A4"/>
    <w:rsid w:val="0036538F"/>
    <w:rsid w:val="00422C22"/>
    <w:rsid w:val="00433815"/>
    <w:rsid w:val="005B73D9"/>
    <w:rsid w:val="00754F49"/>
    <w:rsid w:val="007B58DF"/>
    <w:rsid w:val="00851C37"/>
    <w:rsid w:val="00946FDF"/>
    <w:rsid w:val="00970A68"/>
    <w:rsid w:val="00AA7BCB"/>
    <w:rsid w:val="00AF7248"/>
    <w:rsid w:val="00B35779"/>
    <w:rsid w:val="00B75E0D"/>
    <w:rsid w:val="00C501F2"/>
    <w:rsid w:val="00CC46EF"/>
    <w:rsid w:val="00CE3200"/>
    <w:rsid w:val="00CE6709"/>
    <w:rsid w:val="00EA5276"/>
    <w:rsid w:val="00F37519"/>
    <w:rsid w:val="00FF4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B3083"/>
  <w15:chartTrackingRefBased/>
  <w15:docId w15:val="{3037C145-5A27-4808-A594-462420CEE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09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09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09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09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09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09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09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09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09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09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09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09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09A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09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09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09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09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09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09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09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09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09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09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09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09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09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09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09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09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590</Words>
  <Characters>2712</Characters>
  <Application>Microsoft Office Word</Application>
  <DocSecurity>0</DocSecurity>
  <Lines>53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carson</dc:creator>
  <cp:keywords/>
  <dc:description/>
  <cp:lastModifiedBy>tom carson</cp:lastModifiedBy>
  <cp:revision>13</cp:revision>
  <dcterms:created xsi:type="dcterms:W3CDTF">2025-11-15T23:35:00Z</dcterms:created>
  <dcterms:modified xsi:type="dcterms:W3CDTF">2025-11-16T12:18:00Z</dcterms:modified>
</cp:coreProperties>
</file>